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99" w:rsidRPr="00A26699" w:rsidRDefault="00A26699" w:rsidP="00A26699">
      <w:pPr>
        <w:jc w:val="center"/>
        <w:rPr>
          <w:b/>
        </w:rPr>
      </w:pPr>
      <w:r w:rsidRPr="00A26699">
        <w:rPr>
          <w:b/>
        </w:rPr>
        <w:t>Информация</w:t>
      </w:r>
    </w:p>
    <w:p w:rsidR="002B12A6" w:rsidRPr="00A26699" w:rsidRDefault="00A26699" w:rsidP="00A26699">
      <w:pPr>
        <w:jc w:val="center"/>
        <w:rPr>
          <w:b/>
        </w:rPr>
      </w:pPr>
      <w:r w:rsidRPr="00A26699">
        <w:rPr>
          <w:b/>
        </w:rPr>
        <w:t xml:space="preserve">о численности обучающихся пот реализуемым образовательным программам  за счет ассигнований федерального бюджета, бюджета субъектов Российской Федерации, местных  бюджетов и по договорам об образовании за счет средств физических и (или) </w:t>
      </w:r>
      <w:r w:rsidR="009D6C78">
        <w:rPr>
          <w:b/>
        </w:rPr>
        <w:t>юридических лиц в 2023-2024</w:t>
      </w:r>
      <w:r w:rsidRPr="00A26699">
        <w:rPr>
          <w:b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26699" w:rsidTr="00A26699">
        <w:tc>
          <w:tcPr>
            <w:tcW w:w="1914" w:type="dxa"/>
          </w:tcPr>
          <w:p w:rsidR="00A26699" w:rsidRDefault="00A26699">
            <w:r>
              <w:t>Образовательная программа</w:t>
            </w:r>
          </w:p>
        </w:tc>
        <w:tc>
          <w:tcPr>
            <w:tcW w:w="1914" w:type="dxa"/>
          </w:tcPr>
          <w:p w:rsidR="00A26699" w:rsidRDefault="00A26699">
            <w:r>
              <w:t>Федеральный</w:t>
            </w:r>
          </w:p>
          <w:p w:rsidR="00A26699" w:rsidRDefault="00A26699">
            <w:r>
              <w:t>бюджет</w:t>
            </w:r>
          </w:p>
        </w:tc>
        <w:tc>
          <w:tcPr>
            <w:tcW w:w="1914" w:type="dxa"/>
          </w:tcPr>
          <w:p w:rsidR="00A26699" w:rsidRDefault="00A26699">
            <w:r>
              <w:t>Бюджет субъектов Российской Федерации</w:t>
            </w:r>
          </w:p>
        </w:tc>
        <w:tc>
          <w:tcPr>
            <w:tcW w:w="1914" w:type="dxa"/>
          </w:tcPr>
          <w:p w:rsidR="00A26699" w:rsidRDefault="00A26699">
            <w:r>
              <w:t>Местный бюджет</w:t>
            </w:r>
          </w:p>
        </w:tc>
        <w:tc>
          <w:tcPr>
            <w:tcW w:w="1915" w:type="dxa"/>
          </w:tcPr>
          <w:p w:rsidR="00A26699" w:rsidRDefault="00A26699">
            <w:r>
              <w:t>По договорам об образовании за счет средств физических и (или) юридических лиц</w:t>
            </w:r>
          </w:p>
        </w:tc>
      </w:tr>
      <w:tr w:rsidR="00A26699" w:rsidTr="00A26699">
        <w:tc>
          <w:tcPr>
            <w:tcW w:w="1914" w:type="dxa"/>
          </w:tcPr>
          <w:p w:rsidR="00A26699" w:rsidRDefault="00A26699" w:rsidP="00A26699">
            <w:r>
              <w:t>ООП НОО</w:t>
            </w:r>
          </w:p>
        </w:tc>
        <w:tc>
          <w:tcPr>
            <w:tcW w:w="1914" w:type="dxa"/>
          </w:tcPr>
          <w:p w:rsidR="00A26699" w:rsidRDefault="00A26699">
            <w:r>
              <w:t>-</w:t>
            </w:r>
          </w:p>
        </w:tc>
        <w:tc>
          <w:tcPr>
            <w:tcW w:w="1914" w:type="dxa"/>
          </w:tcPr>
          <w:p w:rsidR="00A26699" w:rsidRDefault="009D6C78">
            <w:r>
              <w:t>10</w:t>
            </w:r>
          </w:p>
        </w:tc>
        <w:tc>
          <w:tcPr>
            <w:tcW w:w="1914" w:type="dxa"/>
          </w:tcPr>
          <w:p w:rsidR="00A26699" w:rsidRDefault="00A26699">
            <w:r>
              <w:t>-</w:t>
            </w:r>
          </w:p>
        </w:tc>
        <w:tc>
          <w:tcPr>
            <w:tcW w:w="1915" w:type="dxa"/>
          </w:tcPr>
          <w:p w:rsidR="00A26699" w:rsidRDefault="00A26699">
            <w:r>
              <w:t>-</w:t>
            </w:r>
          </w:p>
        </w:tc>
      </w:tr>
      <w:tr w:rsidR="00A26699" w:rsidTr="00A26699">
        <w:tc>
          <w:tcPr>
            <w:tcW w:w="1914" w:type="dxa"/>
          </w:tcPr>
          <w:p w:rsidR="00A26699" w:rsidRDefault="00A26699" w:rsidP="00A26699">
            <w:r>
              <w:t xml:space="preserve">ООО </w:t>
            </w:r>
            <w:proofErr w:type="spellStart"/>
            <w:r>
              <w:t>ООО</w:t>
            </w:r>
            <w:proofErr w:type="spellEnd"/>
          </w:p>
        </w:tc>
        <w:tc>
          <w:tcPr>
            <w:tcW w:w="1914" w:type="dxa"/>
          </w:tcPr>
          <w:p w:rsidR="00A26699" w:rsidRDefault="00A26699">
            <w:r>
              <w:t>-</w:t>
            </w:r>
          </w:p>
        </w:tc>
        <w:tc>
          <w:tcPr>
            <w:tcW w:w="1914" w:type="dxa"/>
          </w:tcPr>
          <w:p w:rsidR="00A26699" w:rsidRDefault="00A26699">
            <w:r>
              <w:t>1</w:t>
            </w:r>
            <w:r w:rsidR="009D6C78">
              <w:t>6</w:t>
            </w:r>
          </w:p>
        </w:tc>
        <w:tc>
          <w:tcPr>
            <w:tcW w:w="1914" w:type="dxa"/>
          </w:tcPr>
          <w:p w:rsidR="00A26699" w:rsidRDefault="00A26699">
            <w:r>
              <w:t>-</w:t>
            </w:r>
          </w:p>
        </w:tc>
        <w:tc>
          <w:tcPr>
            <w:tcW w:w="1915" w:type="dxa"/>
          </w:tcPr>
          <w:p w:rsidR="00A26699" w:rsidRDefault="00A26699">
            <w:r>
              <w:t>-</w:t>
            </w:r>
          </w:p>
        </w:tc>
      </w:tr>
    </w:tbl>
    <w:p w:rsidR="00A26699" w:rsidRDefault="00A26699"/>
    <w:sectPr w:rsidR="00A26699" w:rsidSect="002B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26699"/>
    <w:rsid w:val="002B12A6"/>
    <w:rsid w:val="009D6C78"/>
    <w:rsid w:val="00A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Учитель</cp:lastModifiedBy>
  <cp:revision>2</cp:revision>
  <dcterms:created xsi:type="dcterms:W3CDTF">2024-06-05T07:39:00Z</dcterms:created>
  <dcterms:modified xsi:type="dcterms:W3CDTF">2024-06-05T07:39:00Z</dcterms:modified>
</cp:coreProperties>
</file>